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7D" w:rsidRPr="00A43279" w:rsidRDefault="00A11A7D" w:rsidP="00A11A7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279">
        <w:rPr>
          <w:rFonts w:ascii="Times New Roman" w:eastAsia="Calibri" w:hAnsi="Times New Roman" w:cs="Times New Roman"/>
          <w:sz w:val="28"/>
          <w:szCs w:val="28"/>
        </w:rPr>
        <w:t>Требования, предъявляемые к кандидату</w:t>
      </w:r>
    </w:p>
    <w:p w:rsidR="00A11A7D" w:rsidRPr="00A43279" w:rsidRDefault="00A11A7D" w:rsidP="00A11A7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A11A7D" w:rsidRPr="00A43279" w:rsidRDefault="00A11A7D" w:rsidP="00A11A7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279">
        <w:rPr>
          <w:rFonts w:ascii="Times New Roman" w:hAnsi="Times New Roman" w:cs="Times New Roman"/>
          <w:sz w:val="28"/>
          <w:szCs w:val="28"/>
        </w:rPr>
        <w:t>1. Заведующий сектором по работе с общественностью и средствами массовой информации</w:t>
      </w:r>
      <w:r w:rsidR="00864C28" w:rsidRPr="00864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C28" w:rsidRPr="00864C28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  <w:r w:rsidRPr="00A43279">
        <w:rPr>
          <w:rFonts w:ascii="Times New Roman" w:hAnsi="Times New Roman" w:cs="Times New Roman"/>
          <w:sz w:val="28"/>
          <w:szCs w:val="28"/>
        </w:rPr>
        <w:t>:</w:t>
      </w:r>
    </w:p>
    <w:p w:rsidR="00A11A7D" w:rsidRPr="00A43279" w:rsidRDefault="00A11A7D" w:rsidP="00A11A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279">
        <w:rPr>
          <w:rFonts w:ascii="Times New Roman" w:hAnsi="Times New Roman" w:cs="Times New Roman"/>
          <w:sz w:val="28"/>
          <w:szCs w:val="28"/>
        </w:rPr>
        <w:t>1.1. Требования к уровню профессионального образования – наличие высшего образования не ниже уровня «бакалавриат» по следующим специальностям, направлениям подготовки (укрупненным группам специальностей и направлений подготовки): «Журналистика», «Русская филология», «Реклама и связи с общественностью», «Экономика», «Государственное и муниципальное управление».</w:t>
      </w:r>
    </w:p>
    <w:p w:rsidR="00A11A7D" w:rsidRPr="00A43279" w:rsidRDefault="00A11A7D" w:rsidP="00A11A7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43279">
        <w:rPr>
          <w:rFonts w:ascii="Times New Roman" w:hAnsi="Times New Roman" w:cs="Times New Roman"/>
          <w:sz w:val="28"/>
          <w:szCs w:val="28"/>
        </w:rPr>
        <w:t>1.2. Требования к стажу гражданской службы – наличие стажа гражданской службы не менее 1 года или стажа работы по специальности, направлению подготовки не менее 2 лет.</w:t>
      </w:r>
    </w:p>
    <w:p w:rsidR="00A11A7D" w:rsidRPr="00A43279" w:rsidRDefault="00A11A7D" w:rsidP="00A11A7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43279">
        <w:rPr>
          <w:rFonts w:ascii="Times New Roman" w:hAnsi="Times New Roman" w:cs="Times New Roman"/>
          <w:sz w:val="28"/>
          <w:szCs w:val="28"/>
        </w:rPr>
        <w:t>1.3. Должностные обязанности:</w:t>
      </w:r>
    </w:p>
    <w:p w:rsidR="00A11A7D" w:rsidRPr="00A11A7D" w:rsidRDefault="00A11A7D" w:rsidP="00A11A7D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A7D">
        <w:rPr>
          <w:rFonts w:ascii="Times New Roman" w:eastAsia="Calibri" w:hAnsi="Times New Roman" w:cs="Times New Roman"/>
          <w:sz w:val="28"/>
          <w:szCs w:val="28"/>
        </w:rPr>
        <w:t>1) информационное сопровождение мероприятий, проводимых с участием министра;</w:t>
      </w:r>
    </w:p>
    <w:p w:rsidR="00A11A7D" w:rsidRPr="00A11A7D" w:rsidRDefault="00A11A7D" w:rsidP="00A11A7D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A7D">
        <w:rPr>
          <w:rFonts w:ascii="Times New Roman" w:eastAsia="Calibri" w:hAnsi="Times New Roman" w:cs="Times New Roman"/>
          <w:sz w:val="28"/>
          <w:szCs w:val="28"/>
        </w:rPr>
        <w:t>2) подготовка предложений по освещению деятельности министра в средствах массовой информации и информационно-телекоммуникационной сети «Интернет»;</w:t>
      </w:r>
    </w:p>
    <w:p w:rsidR="00A11A7D" w:rsidRPr="00A11A7D" w:rsidRDefault="00A11A7D" w:rsidP="00A11A7D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A7D">
        <w:rPr>
          <w:rFonts w:ascii="Times New Roman" w:eastAsia="Calibri" w:hAnsi="Times New Roman" w:cs="Times New Roman"/>
          <w:sz w:val="28"/>
          <w:szCs w:val="28"/>
        </w:rPr>
        <w:t>3) организация интервью, пресс-конференций, иных выступлений министра в средствах массовой информации, а также приглашение представителей средств массовой информации для освещения мероприятий с его участием;</w:t>
      </w:r>
    </w:p>
    <w:p w:rsidR="00A11A7D" w:rsidRDefault="00A11A7D" w:rsidP="00A11A7D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A7D">
        <w:rPr>
          <w:rFonts w:ascii="Times New Roman" w:eastAsia="Calibri" w:hAnsi="Times New Roman" w:cs="Times New Roman"/>
          <w:sz w:val="28"/>
          <w:szCs w:val="28"/>
        </w:rPr>
        <w:t>4) участие в подготовке и проведении государственных, официальных и иных визитов, официальных встреч, бесед, переговоров, рабочих поездок министра, а также других мероприятий с его участием в Российской Федерации и за рубежом в целях освещения этих мероприятий в</w:t>
      </w:r>
      <w:r w:rsidR="008F1196">
        <w:rPr>
          <w:rFonts w:ascii="Times New Roman" w:eastAsia="Calibri" w:hAnsi="Times New Roman" w:cs="Times New Roman"/>
          <w:sz w:val="28"/>
          <w:szCs w:val="28"/>
        </w:rPr>
        <w:t xml:space="preserve"> средствах массовой информации;</w:t>
      </w:r>
    </w:p>
    <w:p w:rsidR="008F1196" w:rsidRDefault="008F1196" w:rsidP="00A11A7D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администрирование официального сайта Министерства;</w:t>
      </w:r>
    </w:p>
    <w:p w:rsidR="008F1196" w:rsidRPr="00A11A7D" w:rsidRDefault="008F1196" w:rsidP="00A11A7D">
      <w:pPr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администрирование социальных сетей Министерства в рамках работы в системе анализа «Градусник».</w:t>
      </w:r>
    </w:p>
    <w:p w:rsidR="00D42CC8" w:rsidRDefault="00864C28" w:rsidP="00A11A7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</w:pPr>
    </w:p>
    <w:sectPr w:rsidR="00D42CC8" w:rsidSect="00376A55">
      <w:headerReference w:type="default" r:id="rId6"/>
      <w:pgSz w:w="11906" w:h="16838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BA" w:rsidRDefault="00A43279">
      <w:pPr>
        <w:spacing w:after="0" w:line="240" w:lineRule="auto"/>
      </w:pPr>
      <w:r>
        <w:separator/>
      </w:r>
    </w:p>
  </w:endnote>
  <w:endnote w:type="continuationSeparator" w:id="0">
    <w:p w:rsidR="00347FBA" w:rsidRDefault="00A4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BA" w:rsidRDefault="00A43279">
      <w:pPr>
        <w:spacing w:after="0" w:line="240" w:lineRule="auto"/>
      </w:pPr>
      <w:r>
        <w:separator/>
      </w:r>
    </w:p>
  </w:footnote>
  <w:footnote w:type="continuationSeparator" w:id="0">
    <w:p w:rsidR="00347FBA" w:rsidRDefault="00A4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55" w:rsidRDefault="00A11A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4C28">
      <w:rPr>
        <w:noProof/>
      </w:rPr>
      <w:t>2</w:t>
    </w:r>
    <w:r>
      <w:fldChar w:fldCharType="end"/>
    </w:r>
  </w:p>
  <w:p w:rsidR="00376A55" w:rsidRDefault="00864C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7D"/>
    <w:rsid w:val="00257EDB"/>
    <w:rsid w:val="00347FBA"/>
    <w:rsid w:val="00864C28"/>
    <w:rsid w:val="008F1196"/>
    <w:rsid w:val="00A11A7D"/>
    <w:rsid w:val="00A43279"/>
    <w:rsid w:val="00B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A4040-0E7C-418B-BD11-E4641B5C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A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1A7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1A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cp:keywords/>
  <dc:description/>
  <cp:lastModifiedBy>Баязитов_АА</cp:lastModifiedBy>
  <cp:revision>2</cp:revision>
  <dcterms:created xsi:type="dcterms:W3CDTF">2025-06-03T14:30:00Z</dcterms:created>
  <dcterms:modified xsi:type="dcterms:W3CDTF">2025-06-03T14:30:00Z</dcterms:modified>
</cp:coreProperties>
</file>